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C7" w:rsidRPr="003677EC" w:rsidRDefault="001C67C7" w:rsidP="003677EC">
      <w:pPr>
        <w:spacing w:after="0" w:line="360" w:lineRule="auto"/>
        <w:ind w:left="720"/>
        <w:jc w:val="center"/>
        <w:rPr>
          <w:rFonts w:ascii="Monotype Corsiva" w:eastAsia="Times New Roman" w:hAnsi="Monotype Corsiva" w:cs="Arial"/>
          <w:b/>
          <w:color w:val="17365D" w:themeColor="text2" w:themeShade="BF"/>
          <w:sz w:val="48"/>
          <w:szCs w:val="24"/>
          <w:lang w:eastAsia="ru-RU"/>
        </w:rPr>
        <w:sectPr w:rsidR="001C67C7" w:rsidRPr="003677EC" w:rsidSect="001C67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67" w:right="567" w:bottom="567" w:left="567" w:header="284" w:footer="709" w:gutter="0"/>
          <w:cols w:space="850"/>
          <w:docGrid w:linePitch="360"/>
        </w:sectPr>
      </w:pPr>
      <w:bookmarkStart w:id="0" w:name="_GoBack"/>
      <w:bookmarkEnd w:id="0"/>
      <w:r w:rsidRPr="003677EC">
        <w:rPr>
          <w:rFonts w:ascii="Monotype Corsiva" w:eastAsia="Times New Roman" w:hAnsi="Monotype Corsiva" w:cs="Arial"/>
          <w:b/>
          <w:color w:val="17365D" w:themeColor="text2" w:themeShade="BF"/>
          <w:sz w:val="44"/>
          <w:szCs w:val="24"/>
          <w:lang w:eastAsia="ru-RU"/>
        </w:rPr>
        <w:t>Страны, гражданам которым не нужна виза для въезда в Шенгенскую зону: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Австралия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Албания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Андорра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Аргентина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Бермудские о-ва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Болгария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Бразилия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Бруней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Ватикан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Венесуэла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Гватемала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Гондурас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Израиль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Ирландия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Канада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Кипр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Колумбия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Коста-Рика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Макао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Македония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Малайзия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Мексика</w:t>
      </w:r>
    </w:p>
    <w:p w:rsidR="001C67C7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Молдова (безвизовый режим применяется только к владельцам </w:t>
      </w:r>
      <w:hyperlink r:id="rId15" w:history="1">
        <w:r w:rsidRPr="003677EC">
          <w:rPr>
            <w:rFonts w:ascii="Times New Roman" w:eastAsia="Times New Roman" w:hAnsi="Times New Roman" w:cs="Times New Roman"/>
            <w:sz w:val="28"/>
            <w:szCs w:val="24"/>
            <w:u w:val="single"/>
            <w:bdr w:val="none" w:sz="0" w:space="0" w:color="auto" w:frame="1"/>
            <w:lang w:eastAsia="ru-RU"/>
          </w:rPr>
          <w:t>биометрических паспортов</w:t>
        </w:r>
      </w:hyperlink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3677EC" w:rsidRDefault="003677EC" w:rsidP="003677E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3677EC" w:rsidRDefault="003677EC" w:rsidP="003677E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3677EC" w:rsidRPr="003677EC" w:rsidRDefault="003677EC" w:rsidP="003677E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Монако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Никарагуа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Новая Зеландия (включая острова Кука, </w:t>
      </w:r>
      <w:proofErr w:type="spellStart"/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Ниуэ</w:t>
      </w:r>
      <w:proofErr w:type="spellEnd"/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, Токелау)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Панама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Парагвай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Румыния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Сальвадор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Сан-Марино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Сербия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Сингапур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Соединенное Королевство Великобритании и Северной Ирландии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Соединенные Штаты Америки (включая Виргинские острова Соединенных Штатов, Американское Самоа, Гуам, Пуэрто-Рико)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Уругвай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Черногория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Чили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Южная Корея</w:t>
      </w:r>
    </w:p>
    <w:p w:rsidR="00953B63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Япония</w:t>
      </w:r>
    </w:p>
    <w:sectPr w:rsidR="00953B63" w:rsidRPr="003677EC" w:rsidSect="001C67C7">
      <w:type w:val="continuous"/>
      <w:pgSz w:w="11906" w:h="16838"/>
      <w:pgMar w:top="567" w:right="567" w:bottom="567" w:left="567" w:header="284" w:footer="709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5B" w:rsidRDefault="00645C5B" w:rsidP="001C67C7">
      <w:pPr>
        <w:spacing w:after="0" w:line="240" w:lineRule="auto"/>
      </w:pPr>
      <w:r>
        <w:separator/>
      </w:r>
    </w:p>
  </w:endnote>
  <w:endnote w:type="continuationSeparator" w:id="0">
    <w:p w:rsidR="00645C5B" w:rsidRDefault="00645C5B" w:rsidP="001C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65" w:rsidRDefault="00E2336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65" w:rsidRDefault="00E2336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65" w:rsidRDefault="00E233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5B" w:rsidRDefault="00645C5B" w:rsidP="001C67C7">
      <w:pPr>
        <w:spacing w:after="0" w:line="240" w:lineRule="auto"/>
      </w:pPr>
      <w:r>
        <w:separator/>
      </w:r>
    </w:p>
  </w:footnote>
  <w:footnote w:type="continuationSeparator" w:id="0">
    <w:p w:rsidR="00645C5B" w:rsidRDefault="00645C5B" w:rsidP="001C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65" w:rsidRDefault="00E23365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1562533" o:spid="_x0000_s2056" type="#_x0000_t75" style="position:absolute;margin-left:0;margin-top:0;width:538.4pt;height:616.75pt;z-index:-251657216;mso-position-horizontal:center;mso-position-horizontal-relative:margin;mso-position-vertical:center;mso-position-vertical-relative:margin" o:allowincell="f">
          <v:imagedata r:id="rId1" o:title="450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7C7" w:rsidRDefault="00E23365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1562534" o:spid="_x0000_s2057" type="#_x0000_t75" style="position:absolute;margin-left:0;margin-top:0;width:538.4pt;height:616.75pt;z-index:-251656192;mso-position-horizontal:center;mso-position-horizontal-relative:margin;mso-position-vertical:center;mso-position-vertical-relative:margin" o:allowincell="f">
          <v:imagedata r:id="rId1" o:title="450" gain="19661f" blacklevel="22938f"/>
        </v:shape>
      </w:pict>
    </w:r>
  </w:p>
  <w:p w:rsidR="001C67C7" w:rsidRDefault="001C67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65" w:rsidRDefault="00E23365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1562532" o:spid="_x0000_s2055" type="#_x0000_t75" style="position:absolute;margin-left:0;margin-top:0;width:538.4pt;height:616.75pt;z-index:-251658240;mso-position-horizontal:center;mso-position-horizontal-relative:margin;mso-position-vertical:center;mso-position-vertical-relative:margin" o:allowincell="f">
          <v:imagedata r:id="rId1" o:title="450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28EB"/>
    <w:multiLevelType w:val="multilevel"/>
    <w:tmpl w:val="C9A2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17365D" w:themeColor="text2" w:themeShade="BF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CE3F09"/>
    <w:multiLevelType w:val="multilevel"/>
    <w:tmpl w:val="F086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B3"/>
    <w:rsid w:val="001C67C7"/>
    <w:rsid w:val="003677EC"/>
    <w:rsid w:val="005401C2"/>
    <w:rsid w:val="006227B3"/>
    <w:rsid w:val="00645C5B"/>
    <w:rsid w:val="007A5F9D"/>
    <w:rsid w:val="00953B63"/>
    <w:rsid w:val="00E2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27B3"/>
  </w:style>
  <w:style w:type="character" w:styleId="a3">
    <w:name w:val="Hyperlink"/>
    <w:basedOn w:val="a0"/>
    <w:uiPriority w:val="99"/>
    <w:unhideWhenUsed/>
    <w:rsid w:val="006227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7C7"/>
  </w:style>
  <w:style w:type="paragraph" w:styleId="a6">
    <w:name w:val="footer"/>
    <w:basedOn w:val="a"/>
    <w:link w:val="a7"/>
    <w:uiPriority w:val="99"/>
    <w:unhideWhenUsed/>
    <w:rsid w:val="001C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7C7"/>
  </w:style>
  <w:style w:type="paragraph" w:styleId="a8">
    <w:name w:val="Balloon Text"/>
    <w:basedOn w:val="a"/>
    <w:link w:val="a9"/>
    <w:uiPriority w:val="99"/>
    <w:semiHidden/>
    <w:unhideWhenUsed/>
    <w:rsid w:val="001C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27B3"/>
  </w:style>
  <w:style w:type="character" w:styleId="a3">
    <w:name w:val="Hyperlink"/>
    <w:basedOn w:val="a0"/>
    <w:uiPriority w:val="99"/>
    <w:unhideWhenUsed/>
    <w:rsid w:val="006227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7C7"/>
  </w:style>
  <w:style w:type="paragraph" w:styleId="a6">
    <w:name w:val="footer"/>
    <w:basedOn w:val="a"/>
    <w:link w:val="a7"/>
    <w:uiPriority w:val="99"/>
    <w:unhideWhenUsed/>
    <w:rsid w:val="001C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7C7"/>
  </w:style>
  <w:style w:type="paragraph" w:styleId="a8">
    <w:name w:val="Balloon Text"/>
    <w:basedOn w:val="a"/>
    <w:link w:val="a9"/>
    <w:uiPriority w:val="99"/>
    <w:semiHidden/>
    <w:unhideWhenUsed/>
    <w:rsid w:val="001C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en.wikipedia.org/wiki/Biometric_passport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F8D9-D442-4C28-B8B1-75A2DEA1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5</cp:revision>
  <dcterms:created xsi:type="dcterms:W3CDTF">2016-09-19T16:49:00Z</dcterms:created>
  <dcterms:modified xsi:type="dcterms:W3CDTF">2016-09-20T13:05:00Z</dcterms:modified>
</cp:coreProperties>
</file>